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E6" w:rsidRDefault="00FA27E6" w:rsidP="00FA27E6">
      <w:pPr>
        <w:spacing w:after="0"/>
        <w:rPr>
          <w:rFonts w:ascii="Garamond" w:hAnsi="Garamond"/>
        </w:rPr>
      </w:pPr>
      <w:r>
        <w:rPr>
          <w:rFonts w:ascii="Garamond" w:hAnsi="Garamond"/>
          <w:noProof/>
        </w:rPr>
        <w:drawing>
          <wp:anchor distT="0" distB="0" distL="114300" distR="114300" simplePos="0" relativeHeight="251658240" behindDoc="0" locked="0" layoutInCell="1" allowOverlap="1">
            <wp:simplePos x="0" y="0"/>
            <wp:positionH relativeFrom="margin">
              <wp:posOffset>3307080</wp:posOffset>
            </wp:positionH>
            <wp:positionV relativeFrom="margin">
              <wp:posOffset>-224155</wp:posOffset>
            </wp:positionV>
            <wp:extent cx="3395980" cy="1017270"/>
            <wp:effectExtent l="19050" t="0" r="0" b="0"/>
            <wp:wrapSquare wrapText="bothSides"/>
            <wp:docPr id="6" name="Picture 3" descr="metr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logo.jpg"/>
                    <pic:cNvPicPr/>
                  </pic:nvPicPr>
                  <pic:blipFill>
                    <a:blip r:embed="rId5" cstate="print"/>
                    <a:stretch>
                      <a:fillRect/>
                    </a:stretch>
                  </pic:blipFill>
                  <pic:spPr>
                    <a:xfrm>
                      <a:off x="0" y="0"/>
                      <a:ext cx="3395980" cy="1017270"/>
                    </a:xfrm>
                    <a:prstGeom prst="rect">
                      <a:avLst/>
                    </a:prstGeom>
                  </pic:spPr>
                </pic:pic>
              </a:graphicData>
            </a:graphic>
          </wp:anchor>
        </w:drawing>
      </w:r>
      <w:r w:rsidR="00241762">
        <w:rPr>
          <w:rFonts w:ascii="Garamond" w:hAnsi="Garamond"/>
        </w:rPr>
        <w:t xml:space="preserve">Gregory S. Tamagnini, DPM, </w:t>
      </w:r>
    </w:p>
    <w:p w:rsidR="00FA27E6" w:rsidRDefault="00FA27E6" w:rsidP="00FA27E6">
      <w:pPr>
        <w:spacing w:after="0"/>
        <w:rPr>
          <w:rFonts w:ascii="Garamond" w:hAnsi="Garamond"/>
          <w:sz w:val="16"/>
          <w:szCs w:val="16"/>
        </w:rPr>
      </w:pPr>
      <w:r>
        <w:rPr>
          <w:rFonts w:ascii="Garamond" w:hAnsi="Garamond"/>
          <w:sz w:val="16"/>
          <w:szCs w:val="16"/>
        </w:rPr>
        <w:t>Board Certified, Foot Surgery</w:t>
      </w:r>
    </w:p>
    <w:p w:rsidR="00FA27E6" w:rsidRDefault="00FA27E6" w:rsidP="00FA27E6">
      <w:pPr>
        <w:spacing w:after="0"/>
        <w:rPr>
          <w:rFonts w:ascii="Garamond" w:hAnsi="Garamond"/>
          <w:sz w:val="16"/>
          <w:szCs w:val="16"/>
        </w:rPr>
      </w:pPr>
    </w:p>
    <w:p w:rsidR="00FA27E6" w:rsidRPr="00FA27E6" w:rsidRDefault="00FA27E6" w:rsidP="00FA27E6">
      <w:pPr>
        <w:spacing w:after="0"/>
        <w:rPr>
          <w:rFonts w:ascii="Garamond" w:hAnsi="Garamond"/>
        </w:rPr>
      </w:pPr>
      <w:r w:rsidRPr="00FA27E6">
        <w:rPr>
          <w:rFonts w:ascii="Garamond" w:hAnsi="Garamond"/>
        </w:rPr>
        <w:t>195 US Highway 46, Suite 12</w:t>
      </w:r>
    </w:p>
    <w:p w:rsidR="00FA27E6" w:rsidRPr="00FA27E6" w:rsidRDefault="00F13053" w:rsidP="00FA27E6">
      <w:pPr>
        <w:spacing w:after="0"/>
        <w:rPr>
          <w:rFonts w:ascii="Garamond" w:hAnsi="Garamond"/>
        </w:rPr>
      </w:pPr>
      <w:r>
        <w:rPr>
          <w:rFonts w:ascii="Garamond" w:hAnsi="Garamond"/>
        </w:rPr>
        <w:t>Totowa, NJ 07512</w:t>
      </w:r>
    </w:p>
    <w:p w:rsidR="00FA27E6" w:rsidRPr="00FA27E6" w:rsidRDefault="00FA27E6" w:rsidP="00FA27E6">
      <w:pPr>
        <w:spacing w:after="0"/>
        <w:rPr>
          <w:rFonts w:ascii="Garamond" w:hAnsi="Garamond"/>
        </w:rPr>
      </w:pPr>
      <w:r w:rsidRPr="00FA27E6">
        <w:rPr>
          <w:rFonts w:ascii="Garamond" w:hAnsi="Garamond"/>
        </w:rPr>
        <w:t>Phone: (973) 837-8173</w:t>
      </w:r>
    </w:p>
    <w:p w:rsidR="00FA27E6" w:rsidRPr="00FA27E6" w:rsidRDefault="00FA27E6" w:rsidP="00FA27E6">
      <w:pPr>
        <w:spacing w:after="0"/>
        <w:rPr>
          <w:rFonts w:ascii="Garamond" w:hAnsi="Garamond"/>
        </w:rPr>
      </w:pPr>
      <w:r w:rsidRPr="00FA27E6">
        <w:rPr>
          <w:rFonts w:ascii="Garamond" w:hAnsi="Garamond"/>
        </w:rPr>
        <w:t>Fax: (973) 837-8174</w:t>
      </w:r>
    </w:p>
    <w:p w:rsidR="00FA27E6" w:rsidRDefault="009F62CF" w:rsidP="00FA27E6">
      <w:pPr>
        <w:spacing w:after="0"/>
      </w:pPr>
      <w:hyperlink r:id="rId6" w:history="1">
        <w:r w:rsidR="00FA27E6" w:rsidRPr="00FA27E6">
          <w:rPr>
            <w:rStyle w:val="Hyperlink"/>
            <w:rFonts w:ascii="Garamond" w:hAnsi="Garamond"/>
          </w:rPr>
          <w:t>www.metroankle.com</w:t>
        </w:r>
      </w:hyperlink>
    </w:p>
    <w:p w:rsidR="003C2A79" w:rsidRDefault="003C2A79" w:rsidP="003C2A79">
      <w:pPr>
        <w:spacing w:after="0"/>
        <w:jc w:val="center"/>
      </w:pPr>
      <w:r>
        <w:rPr>
          <w:b/>
        </w:rPr>
        <w:t>POST OPERATIVE DISCHARGE INSTRUCTIONS</w:t>
      </w:r>
    </w:p>
    <w:p w:rsidR="003C2A79" w:rsidRDefault="003C2A79" w:rsidP="003C2A79">
      <w:pPr>
        <w:spacing w:after="0"/>
      </w:pPr>
      <w:r>
        <w:t>You have experienced outpatient surgery.  We hope you visit was a pleasant one.  Here are some instructions to follow while you recover.</w:t>
      </w:r>
    </w:p>
    <w:p w:rsidR="003C2A79" w:rsidRDefault="003C2A79" w:rsidP="003C2A79">
      <w:pPr>
        <w:spacing w:after="0"/>
        <w:rPr>
          <w:b/>
        </w:rPr>
      </w:pPr>
      <w:r>
        <w:tab/>
      </w:r>
      <w:r>
        <w:rPr>
          <w:b/>
        </w:rPr>
        <w:t>Do not drink alcoholic beverages or smoke for the first 24 hours after surgery.</w:t>
      </w:r>
    </w:p>
    <w:p w:rsidR="003C2A79" w:rsidRDefault="003C2A79" w:rsidP="003C2A79">
      <w:pPr>
        <w:spacing w:after="0"/>
        <w:rPr>
          <w:b/>
        </w:rPr>
      </w:pPr>
      <w:r>
        <w:rPr>
          <w:b/>
        </w:rPr>
        <w:tab/>
        <w:t>A responsible adult should stay with you until the next morning.</w:t>
      </w:r>
    </w:p>
    <w:p w:rsidR="003C2A79" w:rsidRDefault="003C2A79" w:rsidP="003C2A79">
      <w:pPr>
        <w:spacing w:after="0"/>
        <w:rPr>
          <w:b/>
        </w:rPr>
      </w:pPr>
      <w:r>
        <w:rPr>
          <w:b/>
        </w:rPr>
        <w:tab/>
        <w:t>Do not drive a vehicle or operate heavy machinery for 24 hours.</w:t>
      </w:r>
    </w:p>
    <w:p w:rsidR="003C2A79" w:rsidRDefault="003C2A79" w:rsidP="003C2A79">
      <w:pPr>
        <w:spacing w:after="0"/>
      </w:pPr>
      <w:r>
        <w:rPr>
          <w:b/>
        </w:rPr>
        <w:tab/>
        <w:t>Do not sign legal documents for 24 hours.</w:t>
      </w:r>
    </w:p>
    <w:p w:rsidR="003C2A79" w:rsidRDefault="003C2A79" w:rsidP="003C2A79">
      <w:pPr>
        <w:spacing w:after="0"/>
      </w:pPr>
      <w:r>
        <w:t xml:space="preserve">Your foot will be numb for approximately the next 6-8 hours.  During that time, it is </w:t>
      </w:r>
      <w:r>
        <w:rPr>
          <w:b/>
        </w:rPr>
        <w:t>VERY IMPORTANT</w:t>
      </w:r>
      <w:r>
        <w:t xml:space="preserve"> that you remain as rested as possible because you will be having no pain and it is very easy to damage the surgical site(s).</w:t>
      </w:r>
    </w:p>
    <w:p w:rsidR="003C2A79" w:rsidRDefault="003C2A79" w:rsidP="003C2A79">
      <w:pPr>
        <w:spacing w:after="0"/>
      </w:pPr>
    </w:p>
    <w:p w:rsidR="003C2A79" w:rsidRDefault="003C2A79" w:rsidP="00FE3C6E">
      <w:pPr>
        <w:spacing w:after="0"/>
      </w:pPr>
      <w:r>
        <w:rPr>
          <w:b/>
        </w:rPr>
        <w:t>CARE AT HOME</w:t>
      </w:r>
    </w:p>
    <w:p w:rsidR="003C2A79" w:rsidRDefault="003C2A79" w:rsidP="003C2A79">
      <w:pPr>
        <w:pStyle w:val="ListParagraph"/>
        <w:numPr>
          <w:ilvl w:val="0"/>
          <w:numId w:val="1"/>
        </w:numPr>
        <w:spacing w:after="0"/>
      </w:pPr>
      <w:r>
        <w:t>When resting, keep your foot elevated about 6 inches above hip level by supporting feet and legs with pillows.</w:t>
      </w:r>
    </w:p>
    <w:p w:rsidR="003C2A79" w:rsidRDefault="003C2A79" w:rsidP="003C2A79">
      <w:pPr>
        <w:pStyle w:val="ListParagraph"/>
        <w:numPr>
          <w:ilvl w:val="0"/>
          <w:numId w:val="1"/>
        </w:numPr>
        <w:spacing w:after="0"/>
      </w:pPr>
      <w:r>
        <w:t>You are to keep your foot cool (NOT COLD) by applying ice bags, moving from the top of the foot to the ankle while you are awake.  Keep ice on 20 minutes and then off 20 minutes for the next 7 days.</w:t>
      </w:r>
    </w:p>
    <w:p w:rsidR="003C2A79" w:rsidRPr="006D4841" w:rsidRDefault="003C2A79" w:rsidP="003C2A79">
      <w:pPr>
        <w:pStyle w:val="ListParagraph"/>
        <w:numPr>
          <w:ilvl w:val="0"/>
          <w:numId w:val="1"/>
        </w:numPr>
        <w:spacing w:after="0"/>
      </w:pPr>
      <w:r>
        <w:rPr>
          <w:b/>
        </w:rPr>
        <w:t>DO NOT WALK WITHOUT SURGICAL BOOT/CRUTCHES IF INSTRUCTED WALKING IS OK.</w:t>
      </w:r>
    </w:p>
    <w:p w:rsidR="003C2A79" w:rsidRDefault="003C2A79" w:rsidP="003C2A79">
      <w:pPr>
        <w:pStyle w:val="ListParagraph"/>
        <w:numPr>
          <w:ilvl w:val="0"/>
          <w:numId w:val="1"/>
        </w:numPr>
        <w:spacing w:after="0"/>
      </w:pPr>
      <w:r>
        <w:rPr>
          <w:b/>
        </w:rPr>
        <w:t>DO NOT REMOVE THE BANDAGE.  DO NOT GET THE BANDAGE WET.</w:t>
      </w:r>
    </w:p>
    <w:p w:rsidR="003C2A79" w:rsidRDefault="003C2A79" w:rsidP="003C2A79">
      <w:pPr>
        <w:pStyle w:val="ListParagraph"/>
        <w:numPr>
          <w:ilvl w:val="0"/>
          <w:numId w:val="1"/>
        </w:numPr>
        <w:spacing w:after="0"/>
      </w:pPr>
      <w:r>
        <w:t>Drink plenty of fluids and eat your regular well balanced diet.</w:t>
      </w:r>
    </w:p>
    <w:p w:rsidR="003C2A79" w:rsidRDefault="003C2A79" w:rsidP="003C2A79">
      <w:pPr>
        <w:pStyle w:val="ListParagraph"/>
        <w:numPr>
          <w:ilvl w:val="0"/>
          <w:numId w:val="1"/>
        </w:numPr>
        <w:spacing w:after="0"/>
      </w:pPr>
      <w:r>
        <w:t>Please do not smoke to insure rapid healing and maintain good circulation.</w:t>
      </w:r>
    </w:p>
    <w:p w:rsidR="003C2A79" w:rsidRDefault="003C2A79" w:rsidP="003C2A79">
      <w:pPr>
        <w:pStyle w:val="ListParagraph"/>
        <w:numPr>
          <w:ilvl w:val="0"/>
          <w:numId w:val="1"/>
        </w:numPr>
        <w:spacing w:after="0"/>
      </w:pPr>
      <w:r>
        <w:t>A small amount of blood on the bandage is normal.</w:t>
      </w:r>
    </w:p>
    <w:p w:rsidR="003C2A79" w:rsidRDefault="003C2A79" w:rsidP="003C2A79">
      <w:pPr>
        <w:pStyle w:val="ListParagraph"/>
        <w:numPr>
          <w:ilvl w:val="0"/>
          <w:numId w:val="1"/>
        </w:numPr>
        <w:spacing w:after="0"/>
      </w:pPr>
      <w:r>
        <w:rPr>
          <w:b/>
        </w:rPr>
        <w:t>CALL DOCTOR IMMEDIATELY IF:</w:t>
      </w:r>
      <w:r>
        <w:t xml:space="preserve"> your bandage becomes too tight and/or your toes become numb, tingling or turn blue, the bandages become overly saturated with blood, the medication does not stop the discomfort, you should bump or injure your foot, or develop fever.</w:t>
      </w:r>
    </w:p>
    <w:p w:rsidR="00241762" w:rsidRDefault="00241762" w:rsidP="003C2A79">
      <w:pPr>
        <w:spacing w:after="0"/>
        <w:rPr>
          <w:b/>
        </w:rPr>
      </w:pPr>
    </w:p>
    <w:p w:rsidR="00327753" w:rsidRDefault="00640244" w:rsidP="003C2A79">
      <w:pPr>
        <w:spacing w:after="0"/>
        <w:rPr>
          <w:b/>
        </w:rPr>
      </w:pPr>
      <w:r>
        <w:rPr>
          <w:b/>
        </w:rPr>
        <w:t>Dr. Tamagnini can be reached at (201) 317.1038</w:t>
      </w:r>
    </w:p>
    <w:p w:rsidR="00241762" w:rsidRPr="00640244" w:rsidRDefault="00241762" w:rsidP="003C2A79">
      <w:pPr>
        <w:spacing w:after="0"/>
        <w:rPr>
          <w:b/>
        </w:rPr>
      </w:pPr>
    </w:p>
    <w:p w:rsidR="003C2A79" w:rsidRDefault="003C2A79" w:rsidP="003C2A79">
      <w:pPr>
        <w:spacing w:after="0"/>
      </w:pPr>
      <w:r>
        <w:t>[] Rx for pain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C2A79" w:rsidRDefault="003C2A79" w:rsidP="003C2A79">
      <w:pPr>
        <w:spacing w:after="0"/>
      </w:pPr>
      <w:r>
        <w:t>[] Rx for inflammation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C2A79" w:rsidRDefault="003C2A79" w:rsidP="003C2A79">
      <w:pPr>
        <w:spacing w:after="0"/>
      </w:pPr>
      <w:r>
        <w:t>[] Rx for antibiotic</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C2A79" w:rsidRDefault="003C2A79" w:rsidP="003C2A79">
      <w:pPr>
        <w:spacing w:after="0"/>
      </w:pPr>
      <w:r>
        <w:t>[] Rx for sleep/spasm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C2A79" w:rsidRDefault="003C2A79" w:rsidP="003C2A79">
      <w:pPr>
        <w:spacing w:after="0"/>
      </w:pPr>
      <w:r>
        <w:t>[] Other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C2A79" w:rsidRDefault="003C2A79" w:rsidP="003C2A79">
      <w:pPr>
        <w:spacing w:after="0"/>
        <w:rPr>
          <w:b/>
        </w:rPr>
      </w:pPr>
      <w:r>
        <w:t xml:space="preserve">[] Call the office for you post operative appointment @ </w:t>
      </w:r>
      <w:r>
        <w:rPr>
          <w:b/>
        </w:rPr>
        <w:t>(973) 837.8173.</w:t>
      </w:r>
    </w:p>
    <w:p w:rsidR="003C2A79" w:rsidRDefault="003C2A79" w:rsidP="003C2A79">
      <w:pPr>
        <w:spacing w:after="0"/>
      </w:pPr>
      <w:r>
        <w:lastRenderedPageBreak/>
        <w:t>[] You have an appointment on</w:t>
      </w:r>
      <w:r>
        <w:rPr>
          <w:u w:val="single"/>
        </w:rPr>
        <w:tab/>
      </w:r>
      <w:r>
        <w:rPr>
          <w:u w:val="single"/>
        </w:rPr>
        <w:tab/>
      </w:r>
      <w:r>
        <w:rPr>
          <w:u w:val="single"/>
        </w:rPr>
        <w:tab/>
      </w:r>
      <w:r>
        <w:rPr>
          <w:u w:val="single"/>
        </w:rPr>
        <w:tab/>
      </w:r>
      <w:r>
        <w:t xml:space="preserve"> at </w:t>
      </w:r>
      <w:r>
        <w:rPr>
          <w:u w:val="single"/>
        </w:rPr>
        <w:tab/>
      </w:r>
      <w:r>
        <w:rPr>
          <w:u w:val="single"/>
        </w:rPr>
        <w:tab/>
      </w:r>
      <w:r>
        <w:rPr>
          <w:u w:val="single"/>
        </w:rPr>
        <w:tab/>
      </w:r>
      <w:r>
        <w:t xml:space="preserve"> am/pm.</w:t>
      </w:r>
    </w:p>
    <w:p w:rsidR="003C2A79" w:rsidRDefault="003C2A79" w:rsidP="003C2A79">
      <w:pPr>
        <w:spacing w:after="0"/>
      </w:pPr>
    </w:p>
    <w:p w:rsidR="003C2A79" w:rsidRDefault="003C2A79" w:rsidP="003C2A79">
      <w:pPr>
        <w:spacing w:after="0"/>
      </w:pPr>
      <w:r>
        <w:t xml:space="preserve">Contact your physician if you have any questions or problems.  </w:t>
      </w:r>
      <w:r>
        <w:rPr>
          <w:b/>
        </w:rPr>
        <w:t>FOR EMERGENCY SITUATIONS, CALL 911 AND GO TO YOUR NEAREST EMERGENCY ROOM.</w:t>
      </w:r>
    </w:p>
    <w:p w:rsidR="003C2A79" w:rsidRDefault="003C2A79" w:rsidP="003C2A79">
      <w:pPr>
        <w:spacing w:after="0"/>
      </w:pPr>
    </w:p>
    <w:p w:rsidR="003C2A79" w:rsidRDefault="003C2A79" w:rsidP="003C2A79">
      <w:pPr>
        <w:spacing w:after="0"/>
      </w:pPr>
      <w:r>
        <w:t>You will receive a phone call from my office staff and the Center to check on your progress.</w:t>
      </w:r>
    </w:p>
    <w:p w:rsidR="003C2A79" w:rsidRDefault="003C2A79" w:rsidP="003C2A79">
      <w:pPr>
        <w:spacing w:after="0"/>
      </w:pPr>
    </w:p>
    <w:p w:rsidR="003C2A79" w:rsidRDefault="003C2A79" w:rsidP="003C2A79">
      <w:pPr>
        <w:spacing w:after="0"/>
      </w:pPr>
      <w:r>
        <w:t>These discharge instructions have been explained to the patient and/or significant other.  A copy of these instructions has been given to the patient.</w:t>
      </w:r>
    </w:p>
    <w:p w:rsidR="003C2A79" w:rsidRDefault="003C2A79" w:rsidP="003C2A79">
      <w:pPr>
        <w:spacing w:after="0"/>
      </w:pPr>
      <w:r>
        <w:t>Patient/Guardian Signature:</w:t>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p>
    <w:p w:rsidR="003C2A79" w:rsidRDefault="003C2A79" w:rsidP="003C2A79">
      <w:pPr>
        <w:spacing w:after="0"/>
      </w:pPr>
      <w:r>
        <w:t>Nurse’s Signature:</w:t>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p>
    <w:p w:rsidR="003C2A79" w:rsidRPr="0009174A" w:rsidRDefault="00640244" w:rsidP="003C2A79">
      <w:pPr>
        <w:spacing w:after="0"/>
      </w:pPr>
      <w:r>
        <w:t>Doctor's Signature</w:t>
      </w:r>
      <w:r w:rsidR="003C2A79">
        <w:t>:</w:t>
      </w:r>
      <w:r w:rsidR="003C2A79">
        <w:rPr>
          <w:u w:val="single"/>
        </w:rPr>
        <w:tab/>
      </w:r>
      <w:r w:rsidR="003C2A79">
        <w:rPr>
          <w:u w:val="single"/>
        </w:rPr>
        <w:tab/>
      </w:r>
      <w:r w:rsidR="003C2A79">
        <w:rPr>
          <w:u w:val="single"/>
        </w:rPr>
        <w:tab/>
      </w:r>
      <w:r w:rsidR="003C2A79">
        <w:rPr>
          <w:u w:val="single"/>
        </w:rPr>
        <w:tab/>
      </w:r>
      <w:r w:rsidR="003C2A79">
        <w:rPr>
          <w:u w:val="single"/>
        </w:rPr>
        <w:tab/>
      </w:r>
      <w:r w:rsidR="003C2A79">
        <w:rPr>
          <w:u w:val="single"/>
        </w:rPr>
        <w:tab/>
      </w:r>
      <w:r w:rsidR="003C2A79">
        <w:rPr>
          <w:u w:val="single"/>
        </w:rPr>
        <w:tab/>
      </w:r>
      <w:r w:rsidR="003C2A79">
        <w:t xml:space="preserve"> Date:</w:t>
      </w:r>
      <w:r w:rsidR="003C2A79">
        <w:rPr>
          <w:u w:val="single"/>
        </w:rPr>
        <w:tab/>
      </w:r>
      <w:r w:rsidR="003C2A79">
        <w:rPr>
          <w:u w:val="single"/>
        </w:rPr>
        <w:tab/>
      </w:r>
      <w:r w:rsidR="003C2A79">
        <w:rPr>
          <w:u w:val="single"/>
        </w:rPr>
        <w:tab/>
      </w:r>
    </w:p>
    <w:p w:rsidR="00FA27E6" w:rsidRDefault="00FA27E6" w:rsidP="00FA27E6">
      <w:pPr>
        <w:spacing w:after="0"/>
        <w:rPr>
          <w:rFonts w:ascii="Garamond" w:hAnsi="Garamond"/>
          <w:sz w:val="24"/>
          <w:szCs w:val="24"/>
        </w:rPr>
      </w:pPr>
    </w:p>
    <w:p w:rsidR="00FA27E6" w:rsidRDefault="00FA27E6" w:rsidP="00FA27E6">
      <w:pPr>
        <w:spacing w:after="0"/>
        <w:rPr>
          <w:rFonts w:ascii="Garamond" w:hAnsi="Garamond"/>
        </w:rPr>
      </w:pPr>
    </w:p>
    <w:p w:rsidR="00FA27E6" w:rsidRDefault="00FA27E6" w:rsidP="00FA27E6">
      <w:pPr>
        <w:spacing w:after="0"/>
        <w:rPr>
          <w:rFonts w:ascii="Garamond" w:hAnsi="Garamond"/>
        </w:rPr>
      </w:pPr>
    </w:p>
    <w:p w:rsidR="00FA27E6" w:rsidRPr="00FA27E6" w:rsidRDefault="00FA27E6" w:rsidP="00FA27E6">
      <w:pPr>
        <w:spacing w:after="0"/>
        <w:rPr>
          <w:rFonts w:ascii="Garamond" w:hAnsi="Garamond"/>
          <w:sz w:val="24"/>
          <w:szCs w:val="24"/>
        </w:rPr>
      </w:pPr>
    </w:p>
    <w:sectPr w:rsidR="00FA27E6" w:rsidRPr="00FA27E6" w:rsidSect="00FA27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F12AC"/>
    <w:multiLevelType w:val="hybridMultilevel"/>
    <w:tmpl w:val="1EB4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characterSpacingControl w:val="doNotCompress"/>
  <w:compat/>
  <w:rsids>
    <w:rsidRoot w:val="00FA27E6"/>
    <w:rsid w:val="0000224E"/>
    <w:rsid w:val="00074535"/>
    <w:rsid w:val="001615C9"/>
    <w:rsid w:val="00230E39"/>
    <w:rsid w:val="00241762"/>
    <w:rsid w:val="002A37BE"/>
    <w:rsid w:val="00327753"/>
    <w:rsid w:val="003C2A79"/>
    <w:rsid w:val="004B4F68"/>
    <w:rsid w:val="00640244"/>
    <w:rsid w:val="0064361B"/>
    <w:rsid w:val="00812C2A"/>
    <w:rsid w:val="0098162B"/>
    <w:rsid w:val="009F62CF"/>
    <w:rsid w:val="00A22202"/>
    <w:rsid w:val="00AB276A"/>
    <w:rsid w:val="00AE5E7C"/>
    <w:rsid w:val="00B63766"/>
    <w:rsid w:val="00BC5680"/>
    <w:rsid w:val="00C169C4"/>
    <w:rsid w:val="00C17E09"/>
    <w:rsid w:val="00EE5688"/>
    <w:rsid w:val="00F13053"/>
    <w:rsid w:val="00F558A5"/>
    <w:rsid w:val="00FA27E6"/>
    <w:rsid w:val="00FE3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2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7E6"/>
    <w:rPr>
      <w:color w:val="0000FF" w:themeColor="hyperlink"/>
      <w:u w:val="single"/>
    </w:rPr>
  </w:style>
  <w:style w:type="paragraph" w:styleId="BalloonText">
    <w:name w:val="Balloon Text"/>
    <w:basedOn w:val="Normal"/>
    <w:link w:val="BalloonTextChar"/>
    <w:uiPriority w:val="99"/>
    <w:semiHidden/>
    <w:unhideWhenUsed/>
    <w:rsid w:val="00FA2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7E6"/>
    <w:rPr>
      <w:rFonts w:ascii="Tahoma" w:hAnsi="Tahoma" w:cs="Tahoma"/>
      <w:sz w:val="16"/>
      <w:szCs w:val="16"/>
    </w:rPr>
  </w:style>
  <w:style w:type="paragraph" w:styleId="ListParagraph">
    <w:name w:val="List Paragraph"/>
    <w:basedOn w:val="Normal"/>
    <w:uiPriority w:val="34"/>
    <w:qFormat/>
    <w:rsid w:val="003C2A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ankl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A. Batelli</dc:creator>
  <cp:lastModifiedBy>eugene batelli</cp:lastModifiedBy>
  <cp:revision>2</cp:revision>
  <cp:lastPrinted>2018-07-19T15:05:00Z</cp:lastPrinted>
  <dcterms:created xsi:type="dcterms:W3CDTF">2018-07-19T15:05:00Z</dcterms:created>
  <dcterms:modified xsi:type="dcterms:W3CDTF">2018-07-19T15:05:00Z</dcterms:modified>
</cp:coreProperties>
</file>